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书名：基于全球价值链角度的中国加工贸易转型升级</w:t>
      </w:r>
    </w:p>
    <w:p>
      <w:r>
        <w:t>作者：曲建主编；王子先副主编</w:t>
      </w:r>
    </w:p>
    <w:p>
      <w:r>
        <w:t>出版社：北京：中国经济出版社</w:t>
      </w:r>
    </w:p>
    <w:p>
      <w:r>
        <w:t>出版日期：2013.08</w:t>
      </w:r>
    </w:p>
    <w:p>
      <w:r>
        <w:t>总页数：208</w:t>
      </w:r>
    </w:p>
    <w:p>
      <w:r>
        <w:t>更多请访问教客网: www.jiaokey.com</w:t>
      </w:r>
    </w:p>
    <w:p>
      <w:r>
        <w:t>基于全球价值链角度的中国加工贸易转型升级 评论地址：https://www.jiaokey.com/book/detail/13406242.html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