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同窗情丝  孟县一中初中部33班聚集</w:t>
      </w:r>
    </w:p>
    <w:p>
      <w:r>
        <w:rPr>
          <w:rFonts w:ascii="宋体" w:hAnsi="宋体" w:eastAsia="宋体"/>
          <w:sz w:val="24"/>
        </w:rPr>
        <w:t>杨丕祥主编；苏银善，杨生延，汤保才副主编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同窗情丝  孟县一中初中部33班聚集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杨丕祥主编；苏银善，杨生延，汤保才副主编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本书出售、求购地址：https://www.jiaokey.com/book/detail/13408680.html</w:t>
      </w:r>
    </w:p>
    <w:p>
      <w:r>
        <w:t>更多相关图书推荐：https://www.jiaokey.com</w:t>
      </w:r>
    </w:p>
    <w:p>
      <w:r>
        <w:t>杨丕祥主编；苏银善，杨生延，汤保才副主编 其他作品：https://www.jiaokey.com/tag/杨丕祥主编；苏银善，杨生延，汤保才副主编.html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关键词搜索：https://www.jiaokey.com/tag/同窗情丝  孟县一中初中部33班聚集.html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