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书名：中国古代类书的文学观念  《事文类聚翰墨全书》与《古今图书集成》</w:t>
      </w:r>
    </w:p>
    <w:p>
      <w:r>
        <w:t>作者：张澜著</w:t>
      </w:r>
    </w:p>
    <w:p>
      <w:r>
        <w:t>出版社：北京：九州出版社</w:t>
      </w:r>
    </w:p>
    <w:p>
      <w:r>
        <w:t>出版日期：2013.07</w:t>
      </w:r>
    </w:p>
    <w:p>
      <w:r>
        <w:t>总页数：297</w:t>
      </w:r>
    </w:p>
    <w:p>
      <w:r>
        <w:t>更多请访问教客网: www.jiaokey.com</w:t>
      </w:r>
    </w:p>
    <w:p>
      <w:r>
        <w:t>中国古代类书的文学观念  《事文类聚翰墨全书》与《古今图书集成》 评论地址：https://www.jiaokey.com/book/detail/13411827.html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