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书名：王彤  言左画右  画语者</w:t>
      </w:r>
    </w:p>
    <w:p>
      <w:r>
        <w:t>作者：食指，许江主编；李笠撰文</w:t>
      </w:r>
    </w:p>
    <w:p>
      <w:r>
        <w:t>出版社：石家庄：河北教育出版社</w:t>
      </w:r>
    </w:p>
    <w:p>
      <w:r>
        <w:t>出版日期：2013</w:t>
      </w:r>
    </w:p>
    <w:p>
      <w:r>
        <w:t>总页数：191</w:t>
      </w:r>
    </w:p>
    <w:p>
      <w:r>
        <w:t>更多请访问教客网: www.jiaokey.com</w:t>
      </w:r>
    </w:p>
    <w:p>
      <w:r>
        <w:t>王彤  言左画右  画语者 评论地址：https://www.jiaokey.com/book/detail/13412791.html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