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书名：现代中国花鸟画创作教本</w:t>
      </w:r>
    </w:p>
    <w:p>
      <w:r>
        <w:t>作者：张淳，张晨风，邹小宇著</w:t>
      </w:r>
    </w:p>
    <w:p>
      <w:r>
        <w:t>出版社：上海：上海书店出版社</w:t>
      </w:r>
    </w:p>
    <w:p>
      <w:r>
        <w:t>出版日期：2013.07</w:t>
      </w:r>
    </w:p>
    <w:p>
      <w:r>
        <w:t>总页数：72</w:t>
      </w:r>
    </w:p>
    <w:p>
      <w:r>
        <w:t>更多请访问教客网: www.jiaokey.com</w:t>
      </w:r>
    </w:p>
    <w:p>
      <w:r>
        <w:t>现代中国花鸟画创作教本 评论地址：https://www.jiaokey.com/book/detail/13412926.html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