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书名：股票进出最佳时机</w:t>
      </w:r>
    </w:p>
    <w:p>
      <w:r>
        <w:t>作者：张浩峰，柳东雳编著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总页数：188</w:t>
      </w:r>
    </w:p>
    <w:p>
      <w:r>
        <w:t>更多请访问教客网: www.jiaokey.com</w:t>
      </w:r>
    </w:p>
    <w:p>
      <w:r>
        <w:t>股票进出最佳时机 评论地址：https://www.jiaokey.com/book/detail/13419619.html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