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棒棒英语  续2</w:t>
      </w:r>
    </w:p>
    <w:p>
      <w:r>
        <w:rPr>
          <w:rFonts w:ascii="宋体" w:hAnsi="宋体" w:eastAsia="宋体"/>
          <w:sz w:val="24"/>
        </w:rPr>
        <w:t>中央电视台青少中心《七巧板》栏目编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棒棒英语  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中央电视台青少中心《七巧板》栏目编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世界知识出版社、英语沙龙杂志社策划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本书出售、求购地址：https://www.jiaokey.com/book/detail/13419705.html</w:t>
      </w:r>
    </w:p>
    <w:p>
      <w:r>
        <w:t>更多相关图书推荐：https://www.jiaokey.com</w:t>
      </w:r>
    </w:p>
    <w:p>
      <w:r>
        <w:t>中央电视台青少中心《七巧板》栏目编 其他作品：https://www.jiaokey.com/tag/中央电视台青少中心《七巧板》栏目编.html</w:t>
      </w:r>
    </w:p>
    <w:p>
      <w:r>
        <w:t>世界知识出版社、英语沙龙杂志社策划 出版图书：https://www.jiaokey.com/tag/世界知识出版社、英语沙龙杂志社策划.html</w:t>
      </w:r>
    </w:p>
    <w:p>
      <w:r>
        <w:t>关键词搜索：https://www.jiaokey.com/tag/棒棒英语  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