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中华民国约法解释</w:t>
      </w:r>
    </w:p>
    <w:p>
      <w:r>
        <w:rPr>
          <w:rFonts w:ascii="宋体" w:hAnsi="宋体" w:eastAsia="宋体"/>
          <w:sz w:val="24"/>
        </w:rPr>
        <w:t>王保民编纂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中华民国约法解释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北洋军阀政府法律-宪法-法律解释(年代: 1914) 宪法-北洋军阀政府法律-法律解释(年代: 1914) 法律解释-宪法-北洋军阀政府法律(年代: 1914)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本书出售、求购地址：https://www.jiaokey.com/book/detail/13420108.html</w:t>
      </w:r>
    </w:p>
    <w:p>
      <w:r>
        <w:t>更多相关图书推荐：https://www.jiaokey.com</w:t>
      </w:r>
    </w:p>
    <w:p>
      <w:r>
        <w:t>王保民编纂 其他作品：https://www.jiaokey.com/tag/王保民编纂.html</w:t>
      </w:r>
    </w:p>
    <w:p>
      <w:r>
        <w:t>宏文图书社 出版图书：https://www.jiaokey.com/tag/宏文图书社.html</w:t>
      </w:r>
    </w:p>
    <w:p>
      <w:r>
        <w:t>关键词搜索：https://www.jiaokey.com/tag/北洋军阀政府法律-宪法-法律解释(年代: 1914) 宪法-北洋军阀政府法律-法律解释(年代: 1914) 法律解释-宪法-北洋军阀政府法律(年代: 1914).html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