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中华民国国民政府  法令大全  6  实业</w:t>
      </w:r>
    </w:p>
    <w:p>
      <w:r>
        <w:rPr>
          <w:rFonts w:ascii="宋体" w:hAnsi="宋体" w:eastAsia="宋体"/>
          <w:sz w:val="24"/>
        </w:rPr>
        <w:t>上海法学编译社编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中华民国国民政府  法令大全  6  实业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本书出售、求购地址：https://www.jiaokey.com/book/detail/13423916.html</w:t>
      </w:r>
    </w:p>
    <w:p>
      <w:r>
        <w:t>更多相关图书推荐：https://www.jiaokey.com</w:t>
      </w:r>
    </w:p>
    <w:p>
      <w:r>
        <w:t>上海法学编译社编 其他作品：https://www.jiaokey.com/tag/上海法学编译社编.html</w:t>
      </w:r>
    </w:p>
    <w:p>
      <w:r>
        <w:t>会文堂新记书局 出版图书：https://www.jiaokey.com/tag/会文堂新记书局.html</w:t>
      </w:r>
    </w:p>
    <w:p>
      <w:r>
        <w:t>关键词搜索：https://www.jiaokey.com/tag/中华民国国民政府  法令大全  6  实业.html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