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审计基础与实务</w:t>
      </w:r>
    </w:p>
    <w:p>
      <w:r>
        <w:rPr>
          <w:rFonts w:ascii="宋体" w:hAnsi="宋体" w:eastAsia="宋体"/>
          <w:sz w:val="24"/>
        </w:rPr>
        <w:t>张瑶，赵宇主编；杨倩，王钟，招燕，吴建荣副主编；李金茹主审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张瑶，赵宇主编；杨倩，王钟，招燕，吴建荣副主编；李金茹主审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本书出售、求购地址：https://www.jiaokey.com/book/detail/13429031.html</w:t>
      </w:r>
    </w:p>
    <w:p>
      <w:r>
        <w:t>更多相关图书推荐：https://www.jiaokey.com</w:t>
      </w:r>
    </w:p>
    <w:p>
      <w:r>
        <w:t>张瑶，赵宇主编；杨倩，王钟，招燕，吴建荣副主编；李金茹主审 其他作品：https://www.jiaokey.com/tag/张瑶，赵宇主编；杨倩，王钟，招燕，吴建荣副主编；李金茹主审.html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关键词搜索：https://www.jiaokey.com/tag/审计基础与实务.html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