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书名：水彩静物画技法</w:t>
      </w:r>
    </w:p>
    <w:p>
      <w:r>
        <w:t>作者：张举毅著</w:t>
      </w:r>
    </w:p>
    <w:p>
      <w:r>
        <w:t>出版社：长沙：湖南美术出版社</w:t>
      </w:r>
    </w:p>
    <w:p>
      <w:r>
        <w:t>出版日期：1990.06</w:t>
      </w:r>
    </w:p>
    <w:p>
      <w:r>
        <w:t>总页数：33</w:t>
      </w:r>
    </w:p>
    <w:p>
      <w:r>
        <w:t>更多请访问教客网: www.jiaokey.com</w:t>
      </w:r>
    </w:p>
    <w:p>
      <w:r>
        <w:t>水彩静物画技法 评论地址：https://www.jiaokey.com/book/detail/13430080.html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