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书名：近代中外贸易冲突及中国应对举措研究</w:t>
      </w:r>
    </w:p>
    <w:p>
      <w:r>
        <w:t>作者：曹英著</w:t>
      </w:r>
    </w:p>
    <w:p>
      <w:r>
        <w:t>出版社：长沙：湖南师范大学出版社</w:t>
      </w:r>
    </w:p>
    <w:p>
      <w:r>
        <w:t>出版日期：2013.09</w:t>
      </w:r>
    </w:p>
    <w:p>
      <w:r>
        <w:t>总页数：290</w:t>
      </w:r>
    </w:p>
    <w:p>
      <w:r>
        <w:t>更多请访问教客网: www.jiaokey.com</w:t>
      </w:r>
    </w:p>
    <w:p>
      <w:r>
        <w:t>近代中外贸易冲突及中国应对举措研究 评论地址：https://www.jiaokey.com/book/detail/13439638.html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