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客户关系管理应用</w:t>
      </w:r>
    </w:p>
    <w:p>
      <w:r>
        <w:rPr>
          <w:rFonts w:ascii="宋体" w:hAnsi="宋体" w:eastAsia="宋体"/>
          <w:sz w:val="24"/>
        </w:rPr>
        <w:t>顾明主编；穆欣，谷秀凤副主编；汪志祥主审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顾明主编；穆欣，谷秀凤副主编；汪志祥主审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本书出售、求购地址：https://www.jiaokey.com/book/detail/13445161.html</w:t>
      </w:r>
    </w:p>
    <w:p>
      <w:r>
        <w:t>更多相关图书推荐：https://www.jiaokey.com</w:t>
      </w:r>
    </w:p>
    <w:p>
      <w:r>
        <w:t>顾明主编；穆欣，谷秀凤副主编；汪志祥主审 其他作品：https://www.jiaokey.com/tag/顾明主编；穆欣，谷秀凤副主编；汪志祥主审.html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关键词搜索：https://www.jiaokey.com/tag/客户关系管理应用.html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