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快速掌握触摸式人机界面工程应用及故障处理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快速掌握触摸式人机界面工程应用及故障处理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本书出售、求购地址：https://www.jiaokey.com/book/detail/13446145.html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关键词搜索：https://www.jiaokey.com/tag/快速掌握触摸式人机界面工程应用及故障处理.html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