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书名：保险公司偿付能力报告编报规则  2012</w:t>
      </w:r>
    </w:p>
    <w:p>
      <w:r>
        <w:t>作者：中国保险监督管理委员会编</w:t>
      </w:r>
    </w:p>
    <w:p>
      <w:r>
        <w:t>出版社：北京：中国财政经济出版社</w:t>
      </w:r>
    </w:p>
    <w:p>
      <w:r>
        <w:t>出版日期：2012</w:t>
      </w:r>
    </w:p>
    <w:p>
      <w:r>
        <w:t>总页数：548</w:t>
      </w:r>
    </w:p>
    <w:p>
      <w:r>
        <w:t>更多请访问教客网: www.jiaokey.com</w:t>
      </w:r>
    </w:p>
    <w:p>
      <w:r>
        <w:t>保险公司偿付能力报告编报规则  2012 评论地址：https://www.jiaokey.com/book/detail/13446351.html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