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书名：猕猴桃周年管理关键技术</w:t>
      </w:r>
    </w:p>
    <w:p>
      <w:r>
        <w:t>作者：何佳林，吕平会主编</w:t>
      </w:r>
    </w:p>
    <w:p>
      <w:r>
        <w:t>出版社：北京：金盾出版社</w:t>
      </w:r>
    </w:p>
    <w:p>
      <w:r>
        <w:t>出版日期：2013.09</w:t>
      </w:r>
    </w:p>
    <w:p>
      <w:r>
        <w:t>总页数：132</w:t>
      </w:r>
    </w:p>
    <w:p>
      <w:r>
        <w:t>更多请访问教客网: www.jiaokey.com</w:t>
      </w:r>
    </w:p>
    <w:p>
      <w:r>
        <w:t>猕猴桃周年管理关键技术 评论地址：https://www.jiaokey.com/book/detail/13447910.html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