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中华民国七十三年文艺季</w:t>
      </w:r>
    </w:p>
    <w:p>
      <w:r>
        <w:rPr>
          <w:rFonts w:ascii="宋体" w:hAnsi="宋体" w:eastAsia="宋体"/>
          <w:sz w:val="24"/>
        </w:rPr>
        <w:t>蔡秉钊，蔡妙聆编辑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中华民国七十三年文艺季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蔡秉钊，蔡妙聆编辑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本书出售、求购地址：https://www.jiaokey.com/book/detail/13449989.html</w:t>
      </w:r>
    </w:p>
    <w:p>
      <w:r>
        <w:t>更多相关图书推荐：https://www.jiaokey.com</w:t>
      </w:r>
    </w:p>
    <w:p>
      <w:r>
        <w:t>蔡秉钊，蔡妙聆编辑 其他作品：https://www.jiaokey.com/tag/蔡秉钊，蔡妙聆编辑.html</w:t>
      </w:r>
    </w:p>
    <w:p>
      <w:r>
        <w:t>关键词搜索：https://www.jiaokey.com/tag/中华民国七十三年文艺季.html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