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书名：国有企业与民营企业员工心理契约比较研究</w:t>
      </w:r>
    </w:p>
    <w:p>
      <w:r>
        <w:t>作者：张士菊著</w:t>
      </w:r>
    </w:p>
    <w:p>
      <w:r>
        <w:t>出版社：北京：中国经济出版社</w:t>
      </w:r>
    </w:p>
    <w:p>
      <w:r>
        <w:t>出版日期：2013.11</w:t>
      </w:r>
    </w:p>
    <w:p>
      <w:r>
        <w:t>总页数：220</w:t>
      </w:r>
    </w:p>
    <w:p>
      <w:r>
        <w:t>更多请访问教客网: www.jiaokey.com</w:t>
      </w:r>
    </w:p>
    <w:p>
      <w:r>
        <w:t>国有企业与民营企业员工心理契约比较研究 评论地址：https://www.jiaokey.com/book/detail/13451291.html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