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医用氧舱安全管理规定  1999年9月18日颁布</w:t>
      </w:r>
    </w:p>
    <w:p>
      <w:r>
        <w:rPr>
          <w:rFonts w:ascii="宋体" w:hAnsi="宋体" w:eastAsia="宋体"/>
          <w:sz w:val="24"/>
        </w:rPr>
        <w:t>国家质量技术质量监督局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医用氧舱安全管理规定  1999年9月18日颁布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国家质量技术质量监督局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国家质量技术质量监督局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本书出售、求购地址：https://www.jiaokey.com/book/detail/13451979.html</w:t>
      </w:r>
    </w:p>
    <w:p>
      <w:r>
        <w:t>更多相关图书推荐：https://www.jiaokey.com</w:t>
      </w:r>
    </w:p>
    <w:p>
      <w:r>
        <w:t>国家质量技术质量监督局 其他作品：https://www.jiaokey.com/tag/国家质量技术质量监督局.html</w:t>
      </w:r>
    </w:p>
    <w:p>
      <w:r>
        <w:t>国家质量技术质量监督局 出版图书：https://www.jiaokey.com/tag/国家质量技术质量监督局.html</w:t>
      </w:r>
    </w:p>
    <w:p>
      <w:r>
        <w:t>关键词搜索：https://www.jiaokey.com/tag/医用氧舱安全管理规定  1999年9月18日颁布.html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