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书名：天人合一  领悟老子心中的自然神和人的灵魂</w:t>
      </w:r>
    </w:p>
    <w:p>
      <w:r>
        <w:t>作者：党连文著</w:t>
      </w:r>
    </w:p>
    <w:p>
      <w:r>
        <w:t>出版社：北京：中国水利水电出版社</w:t>
      </w:r>
    </w:p>
    <w:p>
      <w:r>
        <w:t>出版日期：2014</w:t>
      </w:r>
    </w:p>
    <w:p>
      <w:r>
        <w:t>总页数：261</w:t>
      </w:r>
    </w:p>
    <w:p>
      <w:r>
        <w:t>更多请访问教客网: www.jiaokey.com</w:t>
      </w:r>
    </w:p>
    <w:p>
      <w:r>
        <w:t>天人合一  领悟老子心中的自然神和人的灵魂 评论地址：https://www.jiaokey.com/book/detail/13454482.html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