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书名：游戏原画技法</w:t>
      </w:r>
    </w:p>
    <w:p>
      <w:r>
        <w:t>作者：李可为，邵凌娇，吴博主编；倪聪奇，秦展，祁璇等副主编</w:t>
      </w:r>
    </w:p>
    <w:p>
      <w:r>
        <w:t>出版社：武汉：华中科技大学出版社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游戏原画技法 评论地址：https://www.jiaokey.com/book/detail/13456245.html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