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书名：营业税改征增值税  物流行业纳税实务指导及案例</w:t>
      </w:r>
    </w:p>
    <w:p>
      <w:r>
        <w:t>作者：王彩霞著</w:t>
      </w:r>
    </w:p>
    <w:p>
      <w:r>
        <w:t>出版社：北京：民主与建设出版社</w:t>
      </w:r>
    </w:p>
    <w:p>
      <w:r>
        <w:t>出版日期：2013.12</w:t>
      </w:r>
    </w:p>
    <w:p>
      <w:r>
        <w:t>总页数：389</w:t>
      </w:r>
    </w:p>
    <w:p>
      <w:r>
        <w:t>更多请访问教客网: www.jiaokey.com</w:t>
      </w:r>
    </w:p>
    <w:p>
      <w:r>
        <w:t>营业税改征增值税  物流行业纳税实务指导及案例 评论地址：https://www.jiaokey.com/book/detail/13461595.html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