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古吴童氏重校医宗必读  四  卷七至卷八</w:t>
      </w:r>
    </w:p>
    <w:p>
      <w:r>
        <w:rPr>
          <w:rFonts w:ascii="宋体" w:hAnsi="宋体" w:eastAsia="宋体"/>
          <w:sz w:val="24"/>
        </w:rPr>
        <w:t>（明）李中梓撰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古吴童氏重校医宗必读  四  卷七至卷八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（明）李中梓撰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本书出售、求购地址：https://www.jiaokey.com/book/detail/13463591.html</w:t>
      </w:r>
    </w:p>
    <w:p>
      <w:r>
        <w:t>更多相关图书推荐：https://www.jiaokey.com</w:t>
      </w:r>
    </w:p>
    <w:p>
      <w:r>
        <w:t>（明）李中梓撰 其他作品：https://www.jiaokey.com/tag/（明）李中梓撰.html</w:t>
      </w:r>
    </w:p>
    <w:p>
      <w:r>
        <w:t>上海锦章书局 出版图书：https://www.jiaokey.com/tag/上海锦章书局.html</w:t>
      </w:r>
    </w:p>
    <w:p>
      <w:r>
        <w:t>关键词搜索：https://www.jiaokey.com/tag/古吴童氏重校医宗必读  四  卷七至卷八.html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