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国内蒋中正典藏资料研析</w:t>
      </w:r>
    </w:p>
    <w:p>
      <w:r>
        <w:rPr>
          <w:rFonts w:ascii="宋体" w:hAnsi="宋体" w:eastAsia="宋体"/>
          <w:sz w:val="24"/>
        </w:rPr>
        <w:t>陈进金；吴淑凤，刘维开撰稿；国立中正纪念堂管理处编著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国内蒋中正典藏资料研析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陈进金；吴淑凤，刘维开撰稿；国立中正纪念堂管理处编著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国立中正纪念堂管理处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本书出售、求购地址：https://www.jiaokey.com/book/detail/13474103.html</w:t>
      </w:r>
    </w:p>
    <w:p>
      <w:r>
        <w:t>更多相关图书推荐：https://www.jiaokey.com</w:t>
      </w:r>
    </w:p>
    <w:p>
      <w:r>
        <w:t>陈进金；吴淑凤，刘维开撰稿；国立中正纪念堂管理处编著 其他作品：https://www.jiaokey.com/tag/陈进金；吴淑凤，刘维开撰稿；国立中正纪念堂管理处编著.html</w:t>
      </w:r>
    </w:p>
    <w:p>
      <w:r>
        <w:t>国立中正纪念堂管理处 出版图书：https://www.jiaokey.com/tag/国立中正纪念堂管理处.html</w:t>
      </w:r>
    </w:p>
    <w:p>
      <w:r>
        <w:t>关键词搜索：https://www.jiaokey.com/tag/国内蒋中正典藏资料研析.html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