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书名：阿拉伯诗坛新生代  追求自我实现的“边际人”</w:t>
      </w:r>
    </w:p>
    <w:p>
      <w:r>
        <w:t>作者：朵宸颉著</w:t>
      </w:r>
    </w:p>
    <w:p>
      <w:r>
        <w:t>出版社：银川：宁夏人民出版社</w:t>
      </w:r>
    </w:p>
    <w:p>
      <w:r>
        <w:t>出版日期：2013.07</w:t>
      </w:r>
    </w:p>
    <w:p>
      <w:r>
        <w:t>总页数：170</w:t>
      </w:r>
    </w:p>
    <w:p>
      <w:r>
        <w:t>更多请访问教客网: www.jiaokey.com</w:t>
      </w:r>
    </w:p>
    <w:p>
      <w:r>
        <w:t>阿拉伯诗坛新生代  追求自我实现的“边际人” 评论地址：https://www.jiaokey.com/book/detail/13485984.html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