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书名：中国式金融魅影  地方债的危机与救赎</w:t>
      </w:r>
    </w:p>
    <w:p>
      <w:r>
        <w:t>作者：刘军洛著</w:t>
      </w:r>
    </w:p>
    <w:p>
      <w:r>
        <w:t>出版社：北京:东方出版社,2014.03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中国式金融魅影  地方债的危机与救赎 评论地址：https://www.jiaokey.com/book/detail/13486439.html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