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烧伤临床护理实践</w:t>
      </w:r>
    </w:p>
    <w:p>
      <w:r>
        <w:rPr>
          <w:rFonts w:ascii="宋体" w:hAnsi="宋体" w:eastAsia="宋体"/>
          <w:sz w:val="24"/>
        </w:rPr>
        <w:t>胡大海，周琴主编；胡雪慧，何飞副主编；丁翠玲，王宇，王青等编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胡大海，周琴主编；胡雪慧，何飞副主编；丁翠玲，王宇，王青等编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本书出售、求购地址：https://www.jiaokey.com/book/detail/13489693.html</w:t>
      </w:r>
    </w:p>
    <w:p>
      <w:r>
        <w:t>更多相关图书推荐：https://www.jiaokey.com</w:t>
      </w:r>
    </w:p>
    <w:p>
      <w:r>
        <w:t>胡大海，周琴主编；胡雪慧，何飞副主编；丁翠玲，王宇，王青等编 其他作品：https://www.jiaokey.com/tag/胡大海，周琴主编；胡雪慧，何飞副主编；丁翠玲，王宇，王青等编.html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关键词搜索：https://www.jiaokey.com/tag/烧伤临床护理实践.html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