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书名：民族音乐学视界的音乐事象</w:t>
      </w:r>
    </w:p>
    <w:p>
      <w:r>
        <w:t>作者：钱建明著</w:t>
      </w:r>
    </w:p>
    <w:p>
      <w:r>
        <w:t>出版社：苏州：苏州大学出版社</w:t>
      </w:r>
    </w:p>
    <w:p>
      <w:r>
        <w:t>出版日期：2014.01</w:t>
      </w:r>
    </w:p>
    <w:p>
      <w:r>
        <w:t>总页数：268</w:t>
      </w:r>
    </w:p>
    <w:p>
      <w:r>
        <w:t>更多请访问教客网: www.jiaokey.com</w:t>
      </w:r>
    </w:p>
    <w:p>
      <w:r>
        <w:t>民族音乐学视界的音乐事象 评论地址：https://www.jiaokey.com/book/detail/13492293.html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