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太极拳源流与发展研究</w:t>
      </w:r>
    </w:p>
    <w:p>
      <w:r>
        <w:rPr>
          <w:rFonts w:ascii="宋体" w:hAnsi="宋体" w:eastAsia="宋体"/>
          <w:sz w:val="24"/>
        </w:rPr>
        <w:t>李师融，李万斌，刘晔挺编著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太极拳源流与发展研究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李师融，李万斌，刘晔挺编著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逸文武术文化有限公司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本书出售、求购地址：https://www.jiaokey.com/book/detail/13492736.html</w:t>
      </w:r>
    </w:p>
    <w:p>
      <w:r>
        <w:t>更多相关图书推荐：https://www.jiaokey.com</w:t>
      </w:r>
    </w:p>
    <w:p>
      <w:r>
        <w:t>李师融，李万斌，刘晔挺编著 其他作品：https://www.jiaokey.com/tag/李师融，李万斌，刘晔挺编著.html</w:t>
      </w:r>
    </w:p>
    <w:p>
      <w:r>
        <w:t>逸文武术文化有限公司 出版图书：https://www.jiaokey.com/tag/逸文武术文化有限公司.html</w:t>
      </w:r>
    </w:p>
    <w:p>
      <w:r>
        <w:t>关键词搜索：https://www.jiaokey.com/tag/太极拳源流与发展研究.html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