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书名：主权债务危机</w:t>
      </w:r>
    </w:p>
    <w:p>
      <w:r>
        <w:t>作者：（法）安东·布朗代，弗洛朗丝·皮萨尼，埃米尔·加尼亚著；江时学，李罡，吴大新等译</w:t>
      </w:r>
    </w:p>
    <w:p>
      <w:r>
        <w:t>出版社：北京：中国社会科学出版社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主权债务危机 评论地址：https://www.jiaokey.com/book/detail/13500299.html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