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罗奕欢歌曲选</w:t>
      </w:r>
    </w:p>
    <w:p>
      <w:r>
        <w:rPr>
          <w:rFonts w:ascii="宋体" w:hAnsi="宋体" w:eastAsia="宋体"/>
          <w:sz w:val="24"/>
        </w:rPr>
        <w:t>中国音乐家协会杂志社，广东省大埔县文化局编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罗奕欢歌曲选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中国音乐家协会杂志社，广东省大埔县文化局编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本书出售、求购地址：https://www.jiaokey.com/book/detail/13502015.html</w:t>
      </w:r>
    </w:p>
    <w:p>
      <w:r>
        <w:t>更多相关图书推荐：https://www.jiaokey.com</w:t>
      </w:r>
    </w:p>
    <w:p>
      <w:r>
        <w:t>中国音乐家协会杂志社，广东省大埔县文化局编 其他作品：https://www.jiaokey.com/tag/中国音乐家协会杂志社，广东省大埔县文化局编.html</w:t>
      </w:r>
    </w:p>
    <w:p>
      <w:r>
        <w:t>关键词搜索：https://www.jiaokey.com/tag/罗奕欢歌曲选.html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