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书名：基于收益管理考虑消费者选择和策略行为的动态定价问题研究</w:t>
      </w:r>
    </w:p>
    <w:p>
      <w:r>
        <w:t>作者：官振中，贺剑著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总页数：143</w:t>
      </w:r>
    </w:p>
    <w:p>
      <w:r>
        <w:t>更多请访问教客网: www.jiaokey.com</w:t>
      </w:r>
    </w:p>
    <w:p>
      <w:r>
        <w:t>基于收益管理考虑消费者选择和策略行为的动态定价问题研究 评论地址：https://www.jiaokey.com/book/detail/13503877.html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