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书名：神经系统疾病用药策略</w:t>
      </w:r>
    </w:p>
    <w:p>
      <w:r>
        <w:t>作者：韩峰，刘淑萍，汪雷主编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总页数：482</w:t>
      </w:r>
    </w:p>
    <w:p>
      <w:r>
        <w:t>更多请访问教客网: www.jiaokey.com</w:t>
      </w:r>
    </w:p>
    <w:p>
      <w:r>
        <w:t>神经系统疾病用药策略 评论地址：https://www.jiaokey.com/book/detail/13504014.html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