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书名：苹果世代  “00后”儿童的媒介化生存及其媒介素养教育研究</w:t>
      </w:r>
    </w:p>
    <w:p>
      <w:r>
        <w:t>作者：张海波著</w:t>
      </w:r>
    </w:p>
    <w:p>
      <w:r>
        <w:t>出版社：广州：南方日报出版社</w:t>
      </w:r>
    </w:p>
    <w:p>
      <w:r>
        <w:t>出版日期：2013.10</w:t>
      </w:r>
    </w:p>
    <w:p>
      <w:r>
        <w:t>总页数：221</w:t>
      </w:r>
    </w:p>
    <w:p>
      <w:r>
        <w:t>更多请访问教客网: www.jiaokey.com</w:t>
      </w:r>
    </w:p>
    <w:p>
      <w:r>
        <w:t>苹果世代  “00后”儿童的媒介化生存及其媒介素养教育研究 评论地址：https://www.jiaokey.com/book/detail/13504154.html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