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疾病的营养评估与营养治疗</w:t>
      </w:r>
    </w:p>
    <w:p>
      <w:r>
        <w:rPr>
          <w:rFonts w:ascii="宋体" w:hAnsi="宋体" w:eastAsia="宋体"/>
          <w:sz w:val="24"/>
        </w:rPr>
        <w:t>姜雯，马静，杨兰菊主编；杨海新，白冬霞，张桂华等副主编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疾病的营养评估与营养治疗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姜雯，马静，杨兰菊主编；杨海新，白冬霞，张桂华等副主编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本书出售、求购地址：https://www.jiaokey.com/book/detail/13504262.html</w:t>
      </w:r>
    </w:p>
    <w:p>
      <w:r>
        <w:t>更多相关图书推荐：https://www.jiaokey.com</w:t>
      </w:r>
    </w:p>
    <w:p>
      <w:r>
        <w:t>姜雯，马静，杨兰菊主编；杨海新，白冬霞，张桂华等副主编 其他作品：https://www.jiaokey.com/tag/姜雯，马静，杨兰菊主编；杨海新，白冬霞，张桂华等副主编.html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关键词搜索：https://www.jiaokey.com/tag/疾病的营养评估与营养治疗.html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