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电加工设备应用与维修</w:t>
      </w:r>
    </w:p>
    <w:p>
      <w:r>
        <w:rPr>
          <w:rFonts w:ascii="宋体" w:hAnsi="宋体" w:eastAsia="宋体"/>
          <w:sz w:val="24"/>
        </w:rPr>
        <w:t>秦晓阳，袁万选主编；庞长江，李日森，黄银俊等副主编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电加工设备应用与维修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秦晓阳，袁万选主编；庞长江，李日森，黄银俊等副主编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本书出售、求购地址：https://www.jiaokey.com/book/detail/13506158.html</w:t>
      </w:r>
    </w:p>
    <w:p>
      <w:r>
        <w:t>更多相关图书推荐：https://www.jiaokey.com</w:t>
      </w:r>
    </w:p>
    <w:p>
      <w:r>
        <w:t>秦晓阳，袁万选主编；庞长江，李日森，黄银俊等副主编 其他作品：https://www.jiaokey.com/tag/秦晓阳，袁万选主编；庞长江，李日森，黄银俊等副主编.html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关键词搜索：https://www.jiaokey.com/tag/电加工设备应用与维修.html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