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肺癌早期诊断与多学科治疗示例</w:t>
      </w:r>
    </w:p>
    <w:p>
      <w:r>
        <w:rPr>
          <w:rFonts w:ascii="宋体" w:hAnsi="宋体" w:eastAsia="宋体"/>
          <w:sz w:val="24"/>
        </w:rPr>
        <w:t>李厚文主编；田大力，刘宏旭，许顺等编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肺癌早期诊断与多学科治疗示例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李厚文主编；田大力，刘宏旭，许顺等编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本书出售、求购地址：https://www.jiaokey.com/book/detail/13508136.html</w:t>
      </w:r>
    </w:p>
    <w:p>
      <w:r>
        <w:t>更多相关图书推荐：https://www.jiaokey.com</w:t>
      </w:r>
    </w:p>
    <w:p>
      <w:r>
        <w:t>李厚文主编；田大力，刘宏旭，许顺等编 其他作品：https://www.jiaokey.com/tag/李厚文主编；田大力，刘宏旭，许顺等编.html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关键词搜索：https://www.jiaokey.com/tag/肺癌早期诊断与多学科治疗示例.html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