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  少年艰险铸就雄才大略</w:t>
      </w:r>
    </w:p>
    <w:p>
      <w:r>
        <w:t>作者：钟声</w:t>
      </w:r>
    </w:p>
    <w:p>
      <w:r>
        <w:t>出版社：北京：蓝天出版社</w:t>
      </w:r>
    </w:p>
    <w:p>
      <w:r>
        <w:t>出版日期：2011.03</w:t>
      </w:r>
    </w:p>
    <w:p>
      <w:r>
        <w:t>总页数：191</w:t>
      </w:r>
    </w:p>
    <w:p>
      <w:r>
        <w:t>更多请访问教客网: www.jiaokey.com</w:t>
      </w:r>
    </w:p>
    <w:p>
      <w:r>
        <w:t>成吉思汗  少年艰险铸就雄才大略 评论地址：https://www.jiaokey.com/book/detail/13514363.html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