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书名：流亡的诗学  萨义德批评理论的内在逻辑研究</w:t>
      </w:r>
    </w:p>
    <w:p>
      <w:r>
        <w:t>作者：赵亮著</w:t>
      </w:r>
    </w:p>
    <w:p>
      <w:r>
        <w:t>出版社：沈阳:东北大学出版社,2013.10</w:t>
      </w:r>
    </w:p>
    <w:p>
      <w:r>
        <w:t>出版日期：</w:t>
      </w:r>
    </w:p>
    <w:p>
      <w:r>
        <w:t>总页数：195</w:t>
      </w:r>
    </w:p>
    <w:p>
      <w:r>
        <w:t>更多请访问教客网: www.jiaokey.com</w:t>
      </w:r>
    </w:p>
    <w:p>
      <w:r>
        <w:t>流亡的诗学  萨义德批评理论的内在逻辑研究 评论地址：https://www.jiaokey.com/book/detail/13514646.html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