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书名：大视频时代广告策略与效果测量研究</w:t>
      </w:r>
    </w:p>
    <w:p>
      <w:r>
        <w:t>作者：黄升民主编；陈岩，段晶晶，谭北平副主编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总页数：203</w:t>
      </w:r>
    </w:p>
    <w:p>
      <w:r>
        <w:t>更多请访问教客网: www.jiaokey.com</w:t>
      </w:r>
    </w:p>
    <w:p>
      <w:r>
        <w:t>大视频时代广告策略与效果测量研究 评论地址：https://www.jiaokey.com/book/detail/13522280.html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