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书名：朝圣郭煌  甘肃画院美术创作工程2012·莫高朝圣  甘肃画院美术作品集</w:t>
      </w:r>
    </w:p>
    <w:p>
      <w:r>
        <w:t>作者：安邕江，马国俊主编；李伟执行主编</w:t>
      </w:r>
    </w:p>
    <w:p>
      <w:r>
        <w:t>出版社：兰州：甘肃人民美术出版社</w:t>
      </w:r>
    </w:p>
    <w:p>
      <w:r>
        <w:t>出版日期：2012.12</w:t>
      </w:r>
    </w:p>
    <w:p>
      <w:r>
        <w:t>总页数：165</w:t>
      </w:r>
    </w:p>
    <w:p>
      <w:r>
        <w:t>更多请访问教客网: www.jiaokey.com</w:t>
      </w:r>
    </w:p>
    <w:p>
      <w:r>
        <w:t>朝圣郭煌  甘肃画院美术创作工程2012·莫高朝圣  甘肃画院美术作品集 评论地址：https://www.jiaokey.com/book/detail/13523593.html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