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书名：文秘人员工作必备的典型材料写作规范与例文</w:t>
      </w:r>
    </w:p>
    <w:p>
      <w:r>
        <w:t>作者：徐艳华，孙健编著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总页数：235</w:t>
      </w:r>
    </w:p>
    <w:p>
      <w:r>
        <w:t>更多请访问教客网: www.jiaokey.com</w:t>
      </w:r>
    </w:p>
    <w:p>
      <w:r>
        <w:t>文秘人员工作必备的典型材料写作规范与例文 评论地址：https://www.jiaokey.com/book/detail/13532888.html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