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民法七十年之回顾与展望纪念论文集  1  总论·债编</w:t>
      </w:r>
    </w:p>
    <w:p>
      <w:r>
        <w:rPr>
          <w:rFonts w:ascii="宋体" w:hAnsi="宋体" w:eastAsia="宋体"/>
          <w:sz w:val="24"/>
        </w:rPr>
        <w:t>苏永钦等合著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民法七十年之回顾与展望纪念论文集  1  总论·债编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本书出售、求购地址：https://www.jiaokey.com/book/detail/13538149.html</w:t>
      </w:r>
    </w:p>
    <w:p>
      <w:r>
        <w:t>更多相关图书推荐：https://www.jiaokey.com</w:t>
      </w:r>
    </w:p>
    <w:p>
      <w:r>
        <w:t>苏永钦等合著 其他作品：https://www.jiaokey.com/tag/苏永钦等合著.html</w:t>
      </w:r>
    </w:p>
    <w:p>
      <w:r>
        <w:t>元照出版公司 出版图书：https://www.jiaokey.com/tag/元照出版公司.html</w:t>
      </w:r>
    </w:p>
    <w:p>
      <w:r>
        <w:t>关键词搜索：https://www.jiaokey.com/tag/民法七十年之回顾与展望纪念论文集  1  总论·债编.html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