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可摘义齿修复工艺技术  第2版</w:t>
      </w:r>
    </w:p>
    <w:p>
      <w:r>
        <w:rPr>
          <w:rFonts w:ascii="宋体" w:hAnsi="宋体" w:eastAsia="宋体"/>
          <w:sz w:val="24"/>
        </w:rPr>
        <w:t>姚树宾主编；唐艳萍，邓小华副主编；车福健，邓小华，谢文忠等编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可摘义齿修复工艺技术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姚树宾主编；唐艳萍，邓小华副主编；车福健，邓小华，谢文忠等编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本书出售、求购地址：https://www.jiaokey.com/book/detail/13541199.html</w:t>
      </w:r>
    </w:p>
    <w:p>
      <w:r>
        <w:t>更多相关图书推荐：https://www.jiaokey.com</w:t>
      </w:r>
    </w:p>
    <w:p>
      <w:r>
        <w:t>姚树宾主编；唐艳萍，邓小华副主编；车福健，邓小华，谢文忠等编 其他作品：https://www.jiaokey.com/tag/姚树宾主编；唐艳萍，邓小华副主编；车福健，邓小华，谢文忠等编.html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关键词搜索：https://www.jiaokey.com/tag/可摘义齿修复工艺技术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