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北京市通州区于家务乡基本农田土地整理项目可行性研究报告</w:t>
      </w:r>
    </w:p>
    <w:p>
      <w:r>
        <w:rPr>
          <w:rFonts w:ascii="宋体" w:hAnsi="宋体" w:eastAsia="宋体"/>
          <w:sz w:val="24"/>
        </w:rPr>
        <w:t>北京国家土地整理规划设计研究院编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北京市通州区于家务乡基本农田土地整理项目可行性研究报告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北京国家土地整理规划设计研究院编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北京国家土地整理规划设计研究院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本书出售、求购地址：https://www.jiaokey.com/book/detail/13547064.html</w:t>
      </w:r>
    </w:p>
    <w:p>
      <w:r>
        <w:t>更多相关图书推荐：https://www.jiaokey.com</w:t>
      </w:r>
    </w:p>
    <w:p>
      <w:r>
        <w:t>北京国家土地整理规划设计研究院编 其他作品：https://www.jiaokey.com/tag/北京国家土地整理规划设计研究院编.html</w:t>
      </w:r>
    </w:p>
    <w:p>
      <w:r>
        <w:t>北京国家土地整理规划设计研究院 出版图书：https://www.jiaokey.com/tag/北京国家土地整理规划设计研究院.html</w:t>
      </w:r>
    </w:p>
    <w:p>
      <w:r>
        <w:t>关键词搜索：https://www.jiaokey.com/tag/北京市通州区于家务乡基本农田土地整理项目可行性研究报告.html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