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多爆炸成型弹丸战斗部技术=multiple explosively formed projectile warhead technology</w:t>
      </w:r>
    </w:p>
    <w:p>
      <w:r>
        <w:rPr>
          <w:rFonts w:ascii="宋体" w:hAnsi="宋体" w:eastAsia="宋体"/>
          <w:sz w:val="24"/>
        </w:rPr>
        <w:t>尹建平著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多爆炸成型弹丸战斗部技术=multiple explosively formed projectile warhead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本书出售、求购地址：https://www.jiaokey.com/book/detail/13547802.html</w:t>
      </w:r>
    </w:p>
    <w:p>
      <w:r>
        <w:t>更多相关图书推荐：https://www.jiaokey.com</w:t>
      </w:r>
    </w:p>
    <w:p>
      <w:r>
        <w:t>尹建平著 其他作品：https://www.jiaokey.com/tag/尹建平著.html</w:t>
      </w:r>
    </w:p>
    <w:p>
      <w:r>
        <w:t>关键词搜索：https://www.jiaokey.com/tag/多爆炸成型弹丸战斗部技术=multiple explosively formed projectile warhead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