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书名：博弈双赢  论世界贸易组织争端解决机制中的磋商程序</w:t>
      </w:r>
    </w:p>
    <w:p>
      <w:r>
        <w:t>作者：张琪著</w:t>
      </w:r>
    </w:p>
    <w:p>
      <w:r>
        <w:t>出版社：上海：上海人民出版社</w:t>
      </w:r>
    </w:p>
    <w:p>
      <w:r>
        <w:t>出版日期：2014.05</w:t>
      </w:r>
    </w:p>
    <w:p>
      <w:r>
        <w:t>总页数：323</w:t>
      </w:r>
    </w:p>
    <w:p>
      <w:r>
        <w:t>更多请访问教客网: www.jiaokey.com</w:t>
      </w:r>
    </w:p>
    <w:p>
      <w:r>
        <w:t>博弈双赢  论世界贸易组织争端解决机制中的磋商程序 评论地址：https://www.jiaokey.com/book/detail/13549715.html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