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书名：中国美术特色高中美术基础规范教材  素描  1</w:t>
      </w:r>
    </w:p>
    <w:p>
      <w:r>
        <w:t>作者：于艳灵，赵兰芬编著；王泽旭，吴之越主编</w:t>
      </w:r>
    </w:p>
    <w:p>
      <w:r>
        <w:t>出版社：天津：天津大学出版社</w:t>
      </w:r>
    </w:p>
    <w:p>
      <w:r>
        <w:t>出版日期：2011.05</w:t>
      </w:r>
    </w:p>
    <w:p>
      <w:r>
        <w:t>总页数：151</w:t>
      </w:r>
    </w:p>
    <w:p>
      <w:r>
        <w:t>更多请访问教客网: www.jiaokey.com</w:t>
      </w:r>
    </w:p>
    <w:p>
      <w:r>
        <w:t>中国美术特色高中美术基础规范教材  素描  1 评论地址：https://www.jiaokey.com/book/detail/13555471.html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