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书名：岩土师表  春华秋实  纪念俞调梅教授诞辰100周年暨同济大学岩土工程学科创建60周年</w:t>
      </w:r>
    </w:p>
    <w:p>
      <w:r>
        <w:t>作者：同济大学土木工程学院地下建筑与工程系编著</w:t>
      </w:r>
    </w:p>
    <w:p>
      <w:r>
        <w:t>出版社：上海：同济大学出版社</w:t>
      </w:r>
    </w:p>
    <w:p>
      <w:r>
        <w:t>出版日期：2011.05</w:t>
      </w:r>
    </w:p>
    <w:p>
      <w:r>
        <w:t>总页数：330</w:t>
      </w:r>
    </w:p>
    <w:p>
      <w:r>
        <w:t>更多请访问教客网: www.jiaokey.com</w:t>
      </w:r>
    </w:p>
    <w:p>
      <w:r>
        <w:t>岩土师表  春华秋实  纪念俞调梅教授诞辰100周年暨同济大学岩土工程学科创建60周年 评论地址：https://www.jiaokey.com/book/detail/13557365.html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