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东风eq1401型载重汽车使用说明书</w:t>
      </w:r>
    </w:p>
    <w:p>
      <w:r>
        <w:rPr>
          <w:rFonts w:ascii="宋体" w:hAnsi="宋体" w:eastAsia="宋体"/>
          <w:sz w:val="24"/>
        </w:rPr>
        <w:t>本书编委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东风eq1401型载重汽车使用说明书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本书编委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第二汽车制造厂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本书出售、求购地址：https://www.jiaokey.com/book/detail/13564779.html</w:t>
      </w:r>
    </w:p>
    <w:p>
      <w:r>
        <w:t>更多相关图书推荐：https://www.jiaokey.com</w:t>
      </w:r>
    </w:p>
    <w:p>
      <w:r>
        <w:t>本书编委 其他作品：https://www.jiaokey.com/tag/本书编委.html</w:t>
      </w:r>
    </w:p>
    <w:p>
      <w:r>
        <w:t>第二汽车制造厂 出版图书：https://www.jiaokey.com/tag/第二汽车制造厂.html</w:t>
      </w:r>
    </w:p>
    <w:p>
      <w:r>
        <w:t>关键词搜索：https://www.jiaokey.com/tag/东风eq1401型载重汽车使用说明书.html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